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Международная экономика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7167F9F" w:rsidR="00A84091" w:rsidRPr="00BD3DA6" w:rsidRDefault="008F12E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245DB">
              <w:rPr>
                <w:sz w:val="20"/>
                <w:szCs w:val="20"/>
              </w:rPr>
              <w:t xml:space="preserve">к.э.н, </w:t>
            </w:r>
            <w:proofErr w:type="spellStart"/>
            <w:r w:rsidRPr="00A245DB">
              <w:rPr>
                <w:sz w:val="20"/>
                <w:szCs w:val="20"/>
              </w:rPr>
              <w:t>Банслова</w:t>
            </w:r>
            <w:proofErr w:type="spellEnd"/>
            <w:r w:rsidRPr="00A245DB">
              <w:rPr>
                <w:sz w:val="20"/>
                <w:szCs w:val="20"/>
              </w:rPr>
              <w:t xml:space="preserve"> Виктория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245D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2D883B5" w:rsidR="003E2CE6" w:rsidRPr="0065641B" w:rsidRDefault="008F12E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2E6964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45D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A17205D" w:rsidR="00DC42AF" w:rsidRPr="0065641B" w:rsidRDefault="0082358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45D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60C6BA9" w:rsidR="00DC42AF" w:rsidRPr="0065641B" w:rsidRDefault="0082358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45D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D8C7FA3" w:rsidR="00DC42AF" w:rsidRPr="0065641B" w:rsidRDefault="0082358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45DB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E9BD951" w:rsidR="00DC42AF" w:rsidRPr="0065641B" w:rsidRDefault="0082358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45D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E65F7C4" w:rsidR="00DC42AF" w:rsidRPr="0065641B" w:rsidRDefault="0082358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45D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F38E90D" w:rsidR="00DC42AF" w:rsidRPr="0065641B" w:rsidRDefault="0082358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45D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0907C89" w:rsidR="00DC42AF" w:rsidRPr="0065641B" w:rsidRDefault="0082358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45D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D964F5B" w:rsidR="00DC42AF" w:rsidRPr="0065641B" w:rsidRDefault="0082358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245D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245DB" w14:paraId="446CCDDC" w14:textId="77777777" w:rsidTr="00A245DB">
        <w:tc>
          <w:tcPr>
            <w:tcW w:w="851" w:type="dxa"/>
          </w:tcPr>
          <w:p w14:paraId="503E2208" w14:textId="77777777" w:rsidR="007D0C0D" w:rsidRPr="00A245D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245DB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0FD8BF87" w14:textId="7BABFCD0" w:rsidR="00A245DB" w:rsidRDefault="00C76457" w:rsidP="009B1426">
            <w:pPr>
              <w:tabs>
                <w:tab w:val="left" w:leader="underscore" w:pos="9322"/>
              </w:tabs>
              <w:jc w:val="both"/>
            </w:pPr>
            <w:r w:rsidRPr="00A245DB">
              <w:t>•-расширение, углубление и закрепление, практических навыков и компетенций в сфере профессиональной деятельности в области международной экономики;</w:t>
            </w:r>
          </w:p>
          <w:p w14:paraId="4AF4D554" w14:textId="77777777" w:rsidR="00A245DB" w:rsidRDefault="00C76457" w:rsidP="009B1426">
            <w:pPr>
              <w:tabs>
                <w:tab w:val="left" w:leader="underscore" w:pos="9322"/>
              </w:tabs>
              <w:jc w:val="both"/>
            </w:pPr>
            <w:r w:rsidRPr="00A245DB">
              <w:t>•-приобретение практических навыков работы с библиотечными и интернет-ресурсами, электронными каталогами и базами данных, самостоятельного поиска источников информации, включая зарубежные, в области международной экономики;</w:t>
            </w:r>
          </w:p>
          <w:p w14:paraId="7B2F1559" w14:textId="77777777" w:rsidR="00A245DB" w:rsidRDefault="00C76457" w:rsidP="009B1426">
            <w:pPr>
              <w:tabs>
                <w:tab w:val="left" w:leader="underscore" w:pos="9322"/>
              </w:tabs>
              <w:jc w:val="both"/>
            </w:pPr>
            <w:r w:rsidRPr="00A245DB">
              <w:t>•-выработка умений применять полученные навыки при решении профессионально-прикладных и методических вопросов;</w:t>
            </w:r>
          </w:p>
          <w:p w14:paraId="7AAC70B5" w14:textId="5282B6CF" w:rsidR="00A245DB" w:rsidRPr="00A245DB" w:rsidRDefault="00C76457" w:rsidP="009B1426">
            <w:pPr>
              <w:tabs>
                <w:tab w:val="left" w:leader="underscore" w:pos="9322"/>
              </w:tabs>
              <w:jc w:val="both"/>
            </w:pPr>
            <w:r w:rsidRPr="00A245DB">
              <w:t>• приобретение навыков подготовки научного исследования и организации процесса индивидуальных и групповых исследований.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1D092A45" w14:textId="77777777" w:rsidR="00A245DB" w:rsidRDefault="00A245D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436C434" w:rsidR="00C65FCC" w:rsidRPr="00A245DB" w:rsidRDefault="00C65FCC" w:rsidP="00A245D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245D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245DB">
        <w:t>й</w:t>
      </w:r>
      <w:r w:rsidRPr="00A245DB">
        <w:t xml:space="preserve"> практики</w:t>
      </w:r>
      <w:r w:rsidR="00A245DB" w:rsidRPr="00A245D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197"/>
        <w:gridCol w:w="5302"/>
      </w:tblGrid>
      <w:tr w:rsidR="0065641B" w:rsidRPr="00A245DB" w14:paraId="273DB8CE" w14:textId="77777777" w:rsidTr="00A245D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245DB" w:rsidRDefault="006F0EAF" w:rsidP="00A245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245D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245DB" w:rsidRDefault="006F0EAF" w:rsidP="00A245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245D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245D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245D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245D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A245DB" w14:paraId="3BBEAA3A" w14:textId="77777777" w:rsidTr="00A245DB">
        <w:trPr>
          <w:trHeight w:val="212"/>
        </w:trPr>
        <w:tc>
          <w:tcPr>
            <w:tcW w:w="958" w:type="pct"/>
          </w:tcPr>
          <w:p w14:paraId="05E778A0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осуществлять постановку цели и задач исследования; определять объект, предмет и методологию исследования; организовывать процесс индивидуальных и групповых исследований, а также продвижение результатов исследования.</w:t>
            </w:r>
          </w:p>
          <w:p w14:paraId="7208F990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245D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методами планирования и исполнения научных проектов, методами сбора и анализа информации и навыками подготовки научного исследования</w:t>
            </w:r>
          </w:p>
        </w:tc>
      </w:tr>
      <w:tr w:rsidR="00996FB3" w:rsidRPr="00A245DB" w14:paraId="2AEF1DC8" w14:textId="77777777" w:rsidTr="00A245DB">
        <w:trPr>
          <w:trHeight w:val="212"/>
        </w:trPr>
        <w:tc>
          <w:tcPr>
            <w:tcW w:w="958" w:type="pct"/>
          </w:tcPr>
          <w:p w14:paraId="1020AD5C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245DB">
              <w:rPr>
                <w:sz w:val="22"/>
                <w:szCs w:val="22"/>
              </w:rPr>
              <w:t>ых</w:t>
            </w:r>
            <w:proofErr w:type="spellEnd"/>
            <w:r w:rsidRPr="00A245DB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50A75EAA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A245DB">
              <w:rPr>
                <w:sz w:val="22"/>
                <w:szCs w:val="22"/>
              </w:rPr>
              <w:t>ых</w:t>
            </w:r>
            <w:proofErr w:type="spellEnd"/>
            <w:r w:rsidRPr="00A245DB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3011" w:type="pct"/>
          </w:tcPr>
          <w:p w14:paraId="3FE77B19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Уметь:</w:t>
            </w:r>
          </w:p>
          <w:p w14:paraId="2E6A31AB" w14:textId="77777777" w:rsidR="00DC0676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</w:t>
            </w:r>
          </w:p>
          <w:p w14:paraId="3B0040D1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C367A6" w14:textId="77777777" w:rsidR="002E5704" w:rsidRPr="00A245D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Владеть:</w:t>
            </w:r>
          </w:p>
          <w:p w14:paraId="4A6BF6FD" w14:textId="77777777" w:rsidR="00996FB3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технологий.</w:t>
            </w:r>
          </w:p>
        </w:tc>
      </w:tr>
      <w:tr w:rsidR="00996FB3" w:rsidRPr="00A245DB" w14:paraId="236D6AE4" w14:textId="77777777" w:rsidTr="00A245DB">
        <w:trPr>
          <w:trHeight w:val="212"/>
        </w:trPr>
        <w:tc>
          <w:tcPr>
            <w:tcW w:w="958" w:type="pct"/>
          </w:tcPr>
          <w:p w14:paraId="32563B47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12CE06B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21AA499B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Уметь:</w:t>
            </w:r>
          </w:p>
          <w:p w14:paraId="1CD685E5" w14:textId="2B6BA39F" w:rsidR="00DC0676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понимать и толерантно воспринимать межкультурное разнообразие общества; анализировать и учитывать разнообразие культур в процессе межкультурного взаимодействия; находить и использовать необходимую для саморазвития и</w:t>
            </w:r>
            <w:r w:rsid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</w:rPr>
              <w:t>взаимодействия с другими людьми информацию о культурных особенностях и традициях различных социальных групп</w:t>
            </w:r>
          </w:p>
          <w:p w14:paraId="6CDB59B6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0D8BCF" w14:textId="77777777" w:rsidR="002E5704" w:rsidRPr="00A245D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Владеть:</w:t>
            </w:r>
          </w:p>
          <w:p w14:paraId="40B9653B" w14:textId="77777777" w:rsidR="00996FB3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</w:p>
        </w:tc>
      </w:tr>
      <w:tr w:rsidR="00996FB3" w:rsidRPr="00A245DB" w14:paraId="16D1DD33" w14:textId="77777777" w:rsidTr="00A245DB">
        <w:trPr>
          <w:trHeight w:val="212"/>
        </w:trPr>
        <w:tc>
          <w:tcPr>
            <w:tcW w:w="958" w:type="pct"/>
          </w:tcPr>
          <w:p w14:paraId="37AA7A3B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ОПК-1 - Способен применять знания (на продвинутом уровне) фундаментальной экономической науки при решении практических и (или) исследовательских задач;</w:t>
            </w:r>
          </w:p>
        </w:tc>
        <w:tc>
          <w:tcPr>
            <w:tcW w:w="1031" w:type="pct"/>
          </w:tcPr>
          <w:p w14:paraId="221FF543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ОПК-1.2 - Обобщает и критически оценивает научные результаты, полученные отечественными и зарубежными исследователями в области фундаментальной экономической науки,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</w:t>
            </w:r>
          </w:p>
        </w:tc>
        <w:tc>
          <w:tcPr>
            <w:tcW w:w="3011" w:type="pct"/>
          </w:tcPr>
          <w:p w14:paraId="3F10DE49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Уметь:</w:t>
            </w:r>
          </w:p>
          <w:p w14:paraId="052C7349" w14:textId="77777777" w:rsidR="00DC0676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критически анализировать научные публикации; выявлять исследовательские проблематики; систематизировать методы исследования проблемы и методы ее решения; осуществлять критический анализ имеющихся подходов; определять перспективные научные направления и используемые методы исследования</w:t>
            </w:r>
          </w:p>
          <w:p w14:paraId="154F660E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0AD2D9" w14:textId="77777777" w:rsidR="002E5704" w:rsidRPr="00A245D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Владеть:</w:t>
            </w:r>
          </w:p>
          <w:p w14:paraId="1447854F" w14:textId="77777777" w:rsidR="00996FB3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навыками сбора, систематизации, обобщения и анализа научных результатов, полученных отечественными и зарубежными исследователями, выявления перспективных направлений исследований, составления программ исследований</w:t>
            </w:r>
          </w:p>
        </w:tc>
      </w:tr>
      <w:tr w:rsidR="00996FB3" w:rsidRPr="00A245DB" w14:paraId="1064D045" w14:textId="77777777" w:rsidTr="00A245DB">
        <w:trPr>
          <w:trHeight w:val="212"/>
        </w:trPr>
        <w:tc>
          <w:tcPr>
            <w:tcW w:w="958" w:type="pct"/>
          </w:tcPr>
          <w:p w14:paraId="0C1FBB88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ОПК-2 - Способен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1031" w:type="pct"/>
          </w:tcPr>
          <w:p w14:paraId="386A0741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ОПК-2.2 - Использует современные методы эконометрики в решении теоретических и прикладных задач, а также в фундаментальных исследованиях</w:t>
            </w:r>
          </w:p>
        </w:tc>
        <w:tc>
          <w:tcPr>
            <w:tcW w:w="3011" w:type="pct"/>
          </w:tcPr>
          <w:p w14:paraId="56A520F4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Уметь:</w:t>
            </w:r>
          </w:p>
          <w:p w14:paraId="17EE1067" w14:textId="77777777" w:rsidR="00DC0676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обобщать и систематизировать данные для формирования абстрактных эконометрических моделей</w:t>
            </w:r>
          </w:p>
          <w:p w14:paraId="22F7F824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F743D0" w14:textId="77777777" w:rsidR="002E5704" w:rsidRPr="00A245D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Владеть:</w:t>
            </w:r>
          </w:p>
          <w:p w14:paraId="31F14806" w14:textId="77777777" w:rsidR="00996FB3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навыками анализа эконометрических моделей, синтеза выводов о статистических закономерностях экономических явлений и процессов</w:t>
            </w:r>
          </w:p>
        </w:tc>
      </w:tr>
      <w:tr w:rsidR="00996FB3" w:rsidRPr="00A245DB" w14:paraId="7AF959A7" w14:textId="77777777" w:rsidTr="00A245DB">
        <w:trPr>
          <w:trHeight w:val="212"/>
        </w:trPr>
        <w:tc>
          <w:tcPr>
            <w:tcW w:w="958" w:type="pct"/>
          </w:tcPr>
          <w:p w14:paraId="0696A27D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1031" w:type="pct"/>
          </w:tcPr>
          <w:p w14:paraId="5BE44A75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ОПК-3.2 - Проводит сравнительный анализ, обобщает и критически оценивает результаты</w:t>
            </w:r>
          </w:p>
        </w:tc>
        <w:tc>
          <w:tcPr>
            <w:tcW w:w="3011" w:type="pct"/>
          </w:tcPr>
          <w:p w14:paraId="60095B6B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Уметь:</w:t>
            </w:r>
          </w:p>
          <w:p w14:paraId="62050DCE" w14:textId="77777777" w:rsidR="00DC0676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доказывать результаты исследования, их достоверность, научную новизну и практическую значимость</w:t>
            </w:r>
          </w:p>
          <w:p w14:paraId="76EF944A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18CFC5" w14:textId="77777777" w:rsidR="002E5704" w:rsidRPr="00A245D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Владеть:</w:t>
            </w:r>
          </w:p>
          <w:p w14:paraId="32E7A031" w14:textId="77777777" w:rsidR="00996FB3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инструментами и методами анализа и синтеза, а также навыками обоснования и интерпретации базовых макроэкономических моделей применительно к актуальным проблемам современной экономики; подходами и методами организации творческого мышления, технологиями самоорганизации и самопроверки</w:t>
            </w:r>
          </w:p>
        </w:tc>
      </w:tr>
      <w:tr w:rsidR="00996FB3" w:rsidRPr="00A245DB" w14:paraId="66331CDE" w14:textId="77777777" w:rsidTr="00A245DB">
        <w:trPr>
          <w:trHeight w:val="212"/>
        </w:trPr>
        <w:tc>
          <w:tcPr>
            <w:tcW w:w="958" w:type="pct"/>
          </w:tcPr>
          <w:p w14:paraId="4AF16469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1031" w:type="pct"/>
          </w:tcPr>
          <w:p w14:paraId="29A5FD04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3011" w:type="pct"/>
          </w:tcPr>
          <w:p w14:paraId="5FE8595E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Уметь:</w:t>
            </w:r>
          </w:p>
          <w:p w14:paraId="6FB95FF6" w14:textId="77777777" w:rsidR="00DC0676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осуществлять контроль реализации проектов; применять инструментарий и техники обоснования и выбора управленческих решений</w:t>
            </w:r>
          </w:p>
          <w:p w14:paraId="35A34107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02694E" w14:textId="77777777" w:rsidR="002E5704" w:rsidRPr="00A245D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Владеть:</w:t>
            </w:r>
          </w:p>
          <w:p w14:paraId="1E8EC548" w14:textId="77777777" w:rsidR="00996FB3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навыками оценки влияния принятых организационно-управленческих решений на социальное развитие общества и заинтересованных участников стратегического взаимодействия, навыками контроля реализации проектов, а также формами письменных коммуникаций для решения профессиональных задач</w:t>
            </w:r>
          </w:p>
        </w:tc>
      </w:tr>
      <w:tr w:rsidR="00996FB3" w:rsidRPr="00A245DB" w14:paraId="11C435E6" w14:textId="77777777" w:rsidTr="00A245DB">
        <w:trPr>
          <w:trHeight w:val="212"/>
        </w:trPr>
        <w:tc>
          <w:tcPr>
            <w:tcW w:w="958" w:type="pct"/>
          </w:tcPr>
          <w:p w14:paraId="51E755F3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32D93B4C" w14:textId="77777777" w:rsidR="00996FB3" w:rsidRPr="00A245DB" w:rsidRDefault="00C76457" w:rsidP="00A245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3011" w:type="pct"/>
          </w:tcPr>
          <w:p w14:paraId="52C49B4A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Уметь:</w:t>
            </w:r>
          </w:p>
          <w:p w14:paraId="5B864710" w14:textId="77777777" w:rsidR="00DC0676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критически анализировать научные публикации; выявлять исследовательские проблематики; систематизировать методы исследования проблемы и методы ее решения; осуществлять критический анализ имеющихся подходов; определять перспективные научные направления и используемые методы исследования</w:t>
            </w:r>
          </w:p>
          <w:p w14:paraId="49612134" w14:textId="77777777" w:rsidR="00DC0676" w:rsidRPr="00A245D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43B36A" w14:textId="77777777" w:rsidR="002E5704" w:rsidRPr="00A245D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Владеть:</w:t>
            </w:r>
          </w:p>
          <w:p w14:paraId="7646B615" w14:textId="77777777" w:rsidR="00996FB3" w:rsidRPr="00A245D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навыками сбора, систематизации, обобщения и анализа научных результатов, полученных отечественными и зарубежными исследователями, выявления перспективных направлений исследований, составления программ исследований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A245DB" w14:paraId="65314A5A" w14:textId="77777777" w:rsidTr="00A245D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245D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245D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245DB" w:rsidRDefault="005D11CD" w:rsidP="00A245DB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245D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245D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245D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245DB" w14:paraId="1ED871D2" w14:textId="77777777" w:rsidTr="00A245D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245D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45D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245D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245DB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245D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45DB">
              <w:rPr>
                <w:sz w:val="22"/>
                <w:szCs w:val="22"/>
                <w:lang w:bidi="ru-RU"/>
              </w:rPr>
              <w:t>- установочное собрание</w:t>
            </w:r>
            <w:r w:rsidRPr="00A245DB">
              <w:rPr>
                <w:sz w:val="22"/>
                <w:szCs w:val="22"/>
                <w:lang w:bidi="ru-RU"/>
              </w:rPr>
              <w:br/>
              <w:t>- инструктаж по технике безопасности</w:t>
            </w:r>
            <w:r w:rsidRPr="00A245DB">
              <w:rPr>
                <w:sz w:val="22"/>
                <w:szCs w:val="22"/>
                <w:lang w:bidi="ru-RU"/>
              </w:rPr>
              <w:br/>
              <w:t>- согласование индивидуального задания по практике и совместного рабочего графика.</w:t>
            </w:r>
          </w:p>
        </w:tc>
      </w:tr>
      <w:tr w:rsidR="005D11CD" w:rsidRPr="00A245DB" w14:paraId="286A382A" w14:textId="77777777" w:rsidTr="00A245D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6C2E" w14:textId="77777777" w:rsidR="005D11CD" w:rsidRPr="00A245D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45D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0052" w14:textId="77777777" w:rsidR="005D11CD" w:rsidRPr="00A245D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245DB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AEF" w14:textId="69602EEA" w:rsidR="005D11CD" w:rsidRPr="00A245D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45DB">
              <w:rPr>
                <w:sz w:val="22"/>
                <w:szCs w:val="22"/>
                <w:lang w:bidi="ru-RU"/>
              </w:rPr>
              <w:t>- определение направления, целей и задач исследования, разработка плана проведения исследования;</w:t>
            </w:r>
            <w:r w:rsidRPr="00A245DB">
              <w:rPr>
                <w:sz w:val="22"/>
                <w:szCs w:val="22"/>
                <w:lang w:bidi="ru-RU"/>
              </w:rPr>
              <w:br/>
              <w:t>- поиск, сбор, обработка, анализ и систематизация информации в соответствии с целями и задачами исследования;</w:t>
            </w:r>
            <w:r w:rsidRPr="00A245DB">
              <w:rPr>
                <w:sz w:val="22"/>
                <w:szCs w:val="22"/>
                <w:lang w:bidi="ru-RU"/>
              </w:rPr>
              <w:br/>
              <w:t>- проведение научных исследований, в т.ч. статистических обследований и опросов;</w:t>
            </w:r>
            <w:r w:rsidRPr="00A245DB">
              <w:rPr>
                <w:sz w:val="22"/>
                <w:szCs w:val="22"/>
                <w:lang w:bidi="ru-RU"/>
              </w:rPr>
              <w:br/>
              <w:t>- подготовка научной презентации результатов исследования.</w:t>
            </w:r>
          </w:p>
        </w:tc>
      </w:tr>
      <w:tr w:rsidR="005D11CD" w:rsidRPr="00A245DB" w14:paraId="31EB7C51" w14:textId="77777777" w:rsidTr="00A245D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681F" w14:textId="77777777" w:rsidR="005D11CD" w:rsidRPr="00A245D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45D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1DF7" w14:textId="77777777" w:rsidR="005D11CD" w:rsidRPr="00A245D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245DB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691E" w14:textId="29F4C6E9" w:rsidR="005D11CD" w:rsidRPr="00A245D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245DB">
              <w:rPr>
                <w:sz w:val="22"/>
                <w:szCs w:val="22"/>
                <w:lang w:bidi="ru-RU"/>
              </w:rPr>
              <w:t>- обобщение результатов, подготовка и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A245DB" w14:paraId="3464B1F7" w14:textId="77777777" w:rsidTr="00A245DB">
        <w:tc>
          <w:tcPr>
            <w:tcW w:w="3208" w:type="pct"/>
            <w:shd w:val="clear" w:color="auto" w:fill="auto"/>
          </w:tcPr>
          <w:p w14:paraId="7E1C7DCA" w14:textId="77777777" w:rsidR="00530A60" w:rsidRPr="00A245D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245D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A245D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245D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245DB" w14:paraId="4C2605EA" w14:textId="77777777" w:rsidTr="00A245DB">
        <w:tc>
          <w:tcPr>
            <w:tcW w:w="3208" w:type="pct"/>
            <w:shd w:val="clear" w:color="auto" w:fill="auto"/>
          </w:tcPr>
          <w:p w14:paraId="160C119F" w14:textId="77777777" w:rsidR="00530A60" w:rsidRPr="00A245DB" w:rsidRDefault="00C76457">
            <w:pPr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A245DB">
              <w:rPr>
                <w:sz w:val="22"/>
                <w:szCs w:val="22"/>
              </w:rPr>
              <w:t xml:space="preserve"> :</w:t>
            </w:r>
            <w:proofErr w:type="gramEnd"/>
            <w:r w:rsidRPr="00A245DB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A245DB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A245DB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A245DB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A245DB" w:rsidRDefault="00823580">
            <w:pPr>
              <w:rPr>
                <w:sz w:val="22"/>
                <w:szCs w:val="22"/>
              </w:rPr>
            </w:pPr>
            <w:hyperlink r:id="rId9" w:history="1">
              <w:r w:rsidR="00C76457" w:rsidRPr="00A245DB">
                <w:rPr>
                  <w:color w:val="00008B"/>
                  <w:sz w:val="22"/>
                  <w:szCs w:val="22"/>
                  <w:u w:val="single"/>
                </w:rPr>
                <w:t>https://book.ru/book/956842</w:t>
              </w:r>
            </w:hyperlink>
          </w:p>
        </w:tc>
      </w:tr>
      <w:tr w:rsidR="00530A60" w:rsidRPr="00A245DB" w14:paraId="0A1F6471" w14:textId="77777777" w:rsidTr="00A245DB">
        <w:tc>
          <w:tcPr>
            <w:tcW w:w="3208" w:type="pct"/>
            <w:shd w:val="clear" w:color="auto" w:fill="auto"/>
          </w:tcPr>
          <w:p w14:paraId="320CEFCA" w14:textId="77777777" w:rsidR="00530A60" w:rsidRPr="00A245DB" w:rsidRDefault="00C76457">
            <w:pPr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 xml:space="preserve">Современная трансформация мировой экономики: возможности и риски развития для России : коллективная монография /под ред. </w:t>
            </w:r>
            <w:proofErr w:type="spellStart"/>
            <w:r w:rsidRPr="00A245DB">
              <w:rPr>
                <w:sz w:val="22"/>
                <w:szCs w:val="22"/>
              </w:rPr>
              <w:t>А.И.Евдокимова</w:t>
            </w:r>
            <w:proofErr w:type="spellEnd"/>
            <w:r w:rsidRPr="00A245DB">
              <w:rPr>
                <w:sz w:val="22"/>
                <w:szCs w:val="22"/>
              </w:rPr>
              <w:t xml:space="preserve">, </w:t>
            </w:r>
            <w:proofErr w:type="spellStart"/>
            <w:r w:rsidRPr="00A245DB">
              <w:rPr>
                <w:sz w:val="22"/>
                <w:szCs w:val="22"/>
              </w:rPr>
              <w:t>И.А.Максимцева</w:t>
            </w:r>
            <w:proofErr w:type="spellEnd"/>
            <w:r w:rsidRPr="00A245DB">
              <w:rPr>
                <w:sz w:val="22"/>
                <w:szCs w:val="22"/>
              </w:rPr>
              <w:t xml:space="preserve">, </w:t>
            </w:r>
            <w:proofErr w:type="spellStart"/>
            <w:r w:rsidRPr="00A245DB">
              <w:rPr>
                <w:sz w:val="22"/>
                <w:szCs w:val="22"/>
              </w:rPr>
              <w:t>С.И.Рекорд</w:t>
            </w:r>
            <w:proofErr w:type="spellEnd"/>
            <w:proofErr w:type="gramStart"/>
            <w:r w:rsidRPr="00A245DB">
              <w:rPr>
                <w:sz w:val="22"/>
                <w:szCs w:val="22"/>
              </w:rPr>
              <w:t xml:space="preserve"> .</w:t>
            </w:r>
            <w:proofErr w:type="gramEnd"/>
            <w:r w:rsidRPr="00A245DB">
              <w:rPr>
                <w:sz w:val="22"/>
                <w:szCs w:val="22"/>
              </w:rPr>
              <w:t xml:space="preserve">— Санкт-Петербург : Изд-во СПбГЭУ, 2016 .— </w:t>
            </w:r>
            <w:r w:rsidRPr="00A245DB">
              <w:rPr>
                <w:sz w:val="22"/>
                <w:szCs w:val="22"/>
                <w:lang w:val="en-US"/>
              </w:rPr>
              <w:t>369 с. — – Сведения доступны также по Интернету: opac.unecon.ru</w:t>
            </w:r>
          </w:p>
        </w:tc>
        <w:tc>
          <w:tcPr>
            <w:tcW w:w="1792" w:type="pct"/>
            <w:shd w:val="clear" w:color="auto" w:fill="auto"/>
          </w:tcPr>
          <w:p w14:paraId="3557F359" w14:textId="77777777" w:rsidR="00530A60" w:rsidRPr="00A245DB" w:rsidRDefault="00823580">
            <w:pPr>
              <w:rPr>
                <w:sz w:val="22"/>
                <w:szCs w:val="22"/>
              </w:rPr>
            </w:pPr>
            <w:hyperlink r:id="rId10" w:history="1">
              <w:r w:rsidR="00C76457" w:rsidRPr="00A245DB">
                <w:rPr>
                  <w:color w:val="00008B"/>
                  <w:sz w:val="22"/>
                  <w:szCs w:val="22"/>
                  <w:u w:val="single"/>
                </w:rPr>
                <w:t>https://opac.unecon.ru/elibrar ... BC%D0%B0%D1%86%D0%B8%D1%8F.pdf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89531C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15D04F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F67DB3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A29CD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49E152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E52AC0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85BB08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9D809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23580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245D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A245DB" w14:paraId="111BDC10" w14:textId="77777777" w:rsidTr="00A245DB">
        <w:tc>
          <w:tcPr>
            <w:tcW w:w="5807" w:type="dxa"/>
            <w:shd w:val="clear" w:color="auto" w:fill="auto"/>
          </w:tcPr>
          <w:p w14:paraId="37B261DC" w14:textId="77777777" w:rsidR="00EE504A" w:rsidRPr="00A245D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245D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A245D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245D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A245DB" w14:paraId="1B8E9F61" w14:textId="77777777" w:rsidTr="00A245DB">
        <w:tc>
          <w:tcPr>
            <w:tcW w:w="5807" w:type="dxa"/>
            <w:shd w:val="clear" w:color="auto" w:fill="auto"/>
          </w:tcPr>
          <w:p w14:paraId="74D60044" w14:textId="5B6194FF" w:rsidR="00EE504A" w:rsidRPr="00A245DB" w:rsidRDefault="00783533" w:rsidP="00BA48A8">
            <w:pPr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A245DB">
              <w:rPr>
                <w:sz w:val="22"/>
                <w:szCs w:val="22"/>
                <w:lang w:val="en-US"/>
              </w:rPr>
              <w:t>Athlon</w:t>
            </w:r>
            <w:r w:rsidRPr="00A245DB">
              <w:rPr>
                <w:sz w:val="22"/>
                <w:szCs w:val="22"/>
              </w:rPr>
              <w:t xml:space="preserve"> 64 </w:t>
            </w:r>
            <w:r w:rsidRPr="00A245DB">
              <w:rPr>
                <w:sz w:val="22"/>
                <w:szCs w:val="22"/>
                <w:lang w:val="en-US"/>
              </w:rPr>
              <w:t>x</w:t>
            </w:r>
            <w:r w:rsidRPr="00A245DB">
              <w:rPr>
                <w:sz w:val="22"/>
                <w:szCs w:val="22"/>
              </w:rPr>
              <w:t>2 4400 2.3/4</w:t>
            </w:r>
            <w:r w:rsidRPr="00A245DB">
              <w:rPr>
                <w:sz w:val="22"/>
                <w:szCs w:val="22"/>
                <w:lang w:val="en-US"/>
              </w:rPr>
              <w:t>Gb</w:t>
            </w:r>
            <w:r w:rsidRPr="00A245DB">
              <w:rPr>
                <w:sz w:val="22"/>
                <w:szCs w:val="22"/>
              </w:rPr>
              <w:t>./150</w:t>
            </w:r>
            <w:r w:rsidRPr="00A245DB">
              <w:rPr>
                <w:sz w:val="22"/>
                <w:szCs w:val="22"/>
                <w:lang w:val="en-US"/>
              </w:rPr>
              <w:t>Gb</w:t>
            </w:r>
            <w:r w:rsidRPr="00A245DB">
              <w:rPr>
                <w:sz w:val="22"/>
                <w:szCs w:val="22"/>
              </w:rPr>
              <w:t xml:space="preserve"> - 1 шт., Проектор </w:t>
            </w:r>
            <w:r w:rsidRPr="00A245DB">
              <w:rPr>
                <w:sz w:val="22"/>
                <w:szCs w:val="22"/>
                <w:lang w:val="en-US"/>
              </w:rPr>
              <w:t>NEC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NP</w:t>
            </w:r>
            <w:r w:rsidRPr="00A245DB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A245DB">
              <w:rPr>
                <w:sz w:val="22"/>
                <w:szCs w:val="22"/>
                <w:lang w:val="en-US"/>
              </w:rPr>
              <w:t>Apart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Concept</w:t>
            </w:r>
            <w:r w:rsidRPr="00A245DB">
              <w:rPr>
                <w:sz w:val="22"/>
                <w:szCs w:val="22"/>
              </w:rPr>
              <w:t xml:space="preserve">+ микрофон </w:t>
            </w:r>
            <w:r w:rsidRPr="00A245DB">
              <w:rPr>
                <w:sz w:val="22"/>
                <w:szCs w:val="22"/>
                <w:lang w:val="en-US"/>
              </w:rPr>
              <w:t>BEHRINGER</w:t>
            </w:r>
            <w:r w:rsidRPr="00A245DB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A245DB">
              <w:rPr>
                <w:sz w:val="22"/>
                <w:szCs w:val="22"/>
                <w:lang w:val="en-US"/>
              </w:rPr>
              <w:t>Hi</w:t>
            </w:r>
            <w:r w:rsidRPr="00A245DB">
              <w:rPr>
                <w:sz w:val="22"/>
                <w:szCs w:val="22"/>
              </w:rPr>
              <w:t>-</w:t>
            </w:r>
            <w:r w:rsidRPr="00A245DB">
              <w:rPr>
                <w:sz w:val="22"/>
                <w:szCs w:val="22"/>
                <w:lang w:val="en-US"/>
              </w:rPr>
              <w:t>Fi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PRO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MASKGT</w:t>
            </w:r>
            <w:r w:rsidRPr="00A245DB">
              <w:rPr>
                <w:sz w:val="22"/>
                <w:szCs w:val="22"/>
              </w:rPr>
              <w:t>-</w:t>
            </w:r>
            <w:r w:rsidRPr="00A245DB">
              <w:rPr>
                <w:sz w:val="22"/>
                <w:szCs w:val="22"/>
                <w:lang w:val="en-US"/>
              </w:rPr>
              <w:t>W</w:t>
            </w:r>
            <w:r w:rsidRPr="00A245DB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A245D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Compact</w:t>
            </w:r>
            <w:r w:rsidRPr="00A245DB">
              <w:rPr>
                <w:sz w:val="22"/>
                <w:szCs w:val="22"/>
              </w:rPr>
              <w:t xml:space="preserve"> </w:t>
            </w:r>
            <w:proofErr w:type="spellStart"/>
            <w:r w:rsidRPr="00A245D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245DB">
              <w:rPr>
                <w:sz w:val="22"/>
                <w:szCs w:val="22"/>
              </w:rPr>
              <w:t xml:space="preserve"> 153</w:t>
            </w:r>
            <w:r w:rsidRPr="00A245DB">
              <w:rPr>
                <w:sz w:val="22"/>
                <w:szCs w:val="22"/>
                <w:lang w:val="en-US"/>
              </w:rPr>
              <w:t>x</w:t>
            </w:r>
            <w:r w:rsidRPr="00A245DB">
              <w:rPr>
                <w:sz w:val="22"/>
                <w:szCs w:val="22"/>
              </w:rPr>
              <w:t xml:space="preserve">200 </w:t>
            </w:r>
            <w:r w:rsidRPr="00A245DB">
              <w:rPr>
                <w:sz w:val="22"/>
                <w:szCs w:val="22"/>
                <w:lang w:val="en-US"/>
              </w:rPr>
              <w:t>c</w:t>
            </w:r>
            <w:r w:rsidRPr="00A245DB">
              <w:rPr>
                <w:sz w:val="22"/>
                <w:szCs w:val="22"/>
              </w:rPr>
              <w:t xml:space="preserve">м </w:t>
            </w:r>
            <w:r w:rsidRPr="00A245DB">
              <w:rPr>
                <w:sz w:val="22"/>
                <w:szCs w:val="22"/>
                <w:lang w:val="en-US"/>
              </w:rPr>
              <w:t>MATTE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White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S</w:t>
            </w:r>
            <w:r w:rsidRPr="00A245DB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A245DB" w:rsidRDefault="00783533" w:rsidP="00BA48A8">
            <w:pPr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245D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245D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245D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A245DB" w14:paraId="21018D31" w14:textId="77777777" w:rsidTr="00A245DB">
        <w:tc>
          <w:tcPr>
            <w:tcW w:w="5807" w:type="dxa"/>
            <w:shd w:val="clear" w:color="auto" w:fill="auto"/>
          </w:tcPr>
          <w:p w14:paraId="1090B677" w14:textId="499DEA0E" w:rsidR="00EE504A" w:rsidRPr="00A245DB" w:rsidRDefault="00783533" w:rsidP="00BA48A8">
            <w:pPr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A245DB">
              <w:rPr>
                <w:sz w:val="22"/>
                <w:szCs w:val="22"/>
                <w:lang w:val="en-US"/>
              </w:rPr>
              <w:t>Intel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Core</w:t>
            </w:r>
            <w:r w:rsidRPr="00A245DB">
              <w:rPr>
                <w:sz w:val="22"/>
                <w:szCs w:val="22"/>
              </w:rPr>
              <w:t xml:space="preserve"> 2 </w:t>
            </w:r>
            <w:r w:rsidRPr="00A245DB">
              <w:rPr>
                <w:sz w:val="22"/>
                <w:szCs w:val="22"/>
                <w:lang w:val="en-US"/>
              </w:rPr>
              <w:t>Duo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E</w:t>
            </w:r>
            <w:r w:rsidRPr="00A245DB">
              <w:rPr>
                <w:sz w:val="22"/>
                <w:szCs w:val="22"/>
              </w:rPr>
              <w:t>7300 2.6/2</w:t>
            </w:r>
            <w:r w:rsidRPr="00A245DB">
              <w:rPr>
                <w:sz w:val="22"/>
                <w:szCs w:val="22"/>
                <w:lang w:val="en-US"/>
              </w:rPr>
              <w:t>Gb</w:t>
            </w:r>
            <w:r w:rsidRPr="00A245DB">
              <w:rPr>
                <w:sz w:val="22"/>
                <w:szCs w:val="22"/>
              </w:rPr>
              <w:t>/120</w:t>
            </w:r>
            <w:r w:rsidRPr="00A245DB">
              <w:rPr>
                <w:sz w:val="22"/>
                <w:szCs w:val="22"/>
                <w:lang w:val="en-US"/>
              </w:rPr>
              <w:t>Gb</w:t>
            </w:r>
            <w:r w:rsidRPr="00A245DB">
              <w:rPr>
                <w:sz w:val="22"/>
                <w:szCs w:val="22"/>
              </w:rPr>
              <w:t>/19</w:t>
            </w:r>
            <w:r w:rsidRPr="00A245DB">
              <w:rPr>
                <w:sz w:val="22"/>
                <w:szCs w:val="22"/>
                <w:lang w:val="en-US"/>
              </w:rPr>
              <w:t>Samsung</w:t>
            </w:r>
            <w:r w:rsidRPr="00A245DB">
              <w:rPr>
                <w:sz w:val="22"/>
                <w:szCs w:val="22"/>
              </w:rPr>
              <w:t xml:space="preserve"> 943</w:t>
            </w:r>
            <w:r w:rsidRPr="00A245DB">
              <w:rPr>
                <w:sz w:val="22"/>
                <w:szCs w:val="22"/>
                <w:lang w:val="en-US"/>
              </w:rPr>
              <w:t>N</w:t>
            </w:r>
            <w:r w:rsidRPr="00A245DB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A245D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EX</w:t>
            </w:r>
            <w:r w:rsidRPr="00A245DB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A245DB">
              <w:rPr>
                <w:sz w:val="22"/>
                <w:szCs w:val="22"/>
              </w:rPr>
              <w:t>доп</w:t>
            </w:r>
            <w:proofErr w:type="gramStart"/>
            <w:r w:rsidRPr="00A245DB">
              <w:rPr>
                <w:sz w:val="22"/>
                <w:szCs w:val="22"/>
              </w:rPr>
              <w:t>.к</w:t>
            </w:r>
            <w:proofErr w:type="gramEnd"/>
            <w:r w:rsidRPr="00A245DB">
              <w:rPr>
                <w:sz w:val="22"/>
                <w:szCs w:val="22"/>
              </w:rPr>
              <w:t>омплект</w:t>
            </w:r>
            <w:proofErr w:type="spellEnd"/>
            <w:r w:rsidRPr="00A245DB">
              <w:rPr>
                <w:sz w:val="22"/>
                <w:szCs w:val="22"/>
              </w:rPr>
              <w:t xml:space="preserve">. - 1 шт.,  Акустическая система </w:t>
            </w:r>
            <w:r w:rsidRPr="00A245DB">
              <w:rPr>
                <w:sz w:val="22"/>
                <w:szCs w:val="22"/>
                <w:lang w:val="en-US"/>
              </w:rPr>
              <w:t>JBL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CONTROL</w:t>
            </w:r>
            <w:r w:rsidRPr="00A245DB">
              <w:rPr>
                <w:sz w:val="22"/>
                <w:szCs w:val="22"/>
              </w:rPr>
              <w:t xml:space="preserve"> 25 </w:t>
            </w:r>
            <w:r w:rsidRPr="00A245DB">
              <w:rPr>
                <w:sz w:val="22"/>
                <w:szCs w:val="22"/>
                <w:lang w:val="en-US"/>
              </w:rPr>
              <w:t>WH</w:t>
            </w:r>
            <w:r w:rsidRPr="00A245DB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AB4B146" w14:textId="77777777" w:rsidR="00EE504A" w:rsidRPr="00A245DB" w:rsidRDefault="00783533" w:rsidP="00BA48A8">
            <w:pPr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245D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245D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245D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A245DB" w14:paraId="6C99DA7E" w14:textId="77777777" w:rsidTr="00A245DB">
        <w:tc>
          <w:tcPr>
            <w:tcW w:w="5807" w:type="dxa"/>
            <w:shd w:val="clear" w:color="auto" w:fill="auto"/>
          </w:tcPr>
          <w:p w14:paraId="53926492" w14:textId="4A28F8BF" w:rsidR="00EE504A" w:rsidRPr="00A245DB" w:rsidRDefault="00783533" w:rsidP="00BA48A8">
            <w:pPr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 xml:space="preserve">Ауд. 401 </w:t>
            </w:r>
            <w:proofErr w:type="spellStart"/>
            <w:r w:rsidRPr="00A245DB">
              <w:rPr>
                <w:sz w:val="22"/>
                <w:szCs w:val="22"/>
              </w:rPr>
              <w:t>пом</w:t>
            </w:r>
            <w:proofErr w:type="spellEnd"/>
            <w:r w:rsidRPr="00A245DB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A245DB">
              <w:rPr>
                <w:sz w:val="22"/>
                <w:szCs w:val="22"/>
                <w:lang w:val="en-US"/>
              </w:rPr>
              <w:t>I</w:t>
            </w:r>
            <w:r w:rsidRPr="00A245DB">
              <w:rPr>
                <w:sz w:val="22"/>
                <w:szCs w:val="22"/>
              </w:rPr>
              <w:t xml:space="preserve">3-8100/ 8Гб/500Гб/ </w:t>
            </w:r>
            <w:r w:rsidRPr="00A245DB">
              <w:rPr>
                <w:sz w:val="22"/>
                <w:szCs w:val="22"/>
                <w:lang w:val="en-US"/>
              </w:rPr>
              <w:t>Philips</w:t>
            </w:r>
            <w:r w:rsidRPr="00A245DB">
              <w:rPr>
                <w:sz w:val="22"/>
                <w:szCs w:val="22"/>
              </w:rPr>
              <w:t>224</w:t>
            </w:r>
            <w:r w:rsidRPr="00A245DB">
              <w:rPr>
                <w:sz w:val="22"/>
                <w:szCs w:val="22"/>
                <w:lang w:val="en-US"/>
              </w:rPr>
              <w:t>E</w:t>
            </w:r>
            <w:r w:rsidRPr="00A245DB">
              <w:rPr>
                <w:sz w:val="22"/>
                <w:szCs w:val="22"/>
              </w:rPr>
              <w:t>5</w:t>
            </w:r>
            <w:r w:rsidRPr="00A245DB">
              <w:rPr>
                <w:sz w:val="22"/>
                <w:szCs w:val="22"/>
                <w:lang w:val="en-US"/>
              </w:rPr>
              <w:t>QSB</w:t>
            </w:r>
            <w:r w:rsidRPr="00A245DB">
              <w:rPr>
                <w:sz w:val="22"/>
                <w:szCs w:val="22"/>
              </w:rPr>
              <w:t xml:space="preserve"> - 20 шт., Ноутбук </w:t>
            </w:r>
            <w:r w:rsidRPr="00A245DB">
              <w:rPr>
                <w:sz w:val="22"/>
                <w:szCs w:val="22"/>
                <w:lang w:val="en-US"/>
              </w:rPr>
              <w:t>HP</w:t>
            </w:r>
            <w:r w:rsidRPr="00A245DB">
              <w:rPr>
                <w:sz w:val="22"/>
                <w:szCs w:val="22"/>
              </w:rPr>
              <w:t xml:space="preserve"> 250 </w:t>
            </w:r>
            <w:r w:rsidRPr="00A245DB">
              <w:rPr>
                <w:sz w:val="22"/>
                <w:szCs w:val="22"/>
                <w:lang w:val="en-US"/>
              </w:rPr>
              <w:t>G</w:t>
            </w:r>
            <w:r w:rsidRPr="00A245DB">
              <w:rPr>
                <w:sz w:val="22"/>
                <w:szCs w:val="22"/>
              </w:rPr>
              <w:t>6 1</w:t>
            </w:r>
            <w:r w:rsidRPr="00A245DB">
              <w:rPr>
                <w:sz w:val="22"/>
                <w:szCs w:val="22"/>
                <w:lang w:val="en-US"/>
              </w:rPr>
              <w:t>WY</w:t>
            </w:r>
            <w:r w:rsidRPr="00A245DB">
              <w:rPr>
                <w:sz w:val="22"/>
                <w:szCs w:val="22"/>
              </w:rPr>
              <w:t>58</w:t>
            </w:r>
            <w:r w:rsidRPr="00A245DB">
              <w:rPr>
                <w:sz w:val="22"/>
                <w:szCs w:val="22"/>
                <w:lang w:val="en-US"/>
              </w:rPr>
              <w:t>EA</w:t>
            </w:r>
            <w:r w:rsidRPr="00A245DB">
              <w:rPr>
                <w:sz w:val="22"/>
                <w:szCs w:val="22"/>
              </w:rPr>
              <w:t xml:space="preserve"> - 5 шт., Проектор цифровой </w:t>
            </w:r>
            <w:r w:rsidRPr="00A245DB">
              <w:rPr>
                <w:sz w:val="22"/>
                <w:szCs w:val="22"/>
                <w:lang w:val="en-US"/>
              </w:rPr>
              <w:t>Acer</w:t>
            </w:r>
            <w:r w:rsidRPr="00A245DB">
              <w:rPr>
                <w:sz w:val="22"/>
                <w:szCs w:val="22"/>
              </w:rPr>
              <w:t xml:space="preserve"> </w:t>
            </w:r>
            <w:r w:rsidRPr="00A245DB">
              <w:rPr>
                <w:sz w:val="22"/>
                <w:szCs w:val="22"/>
                <w:lang w:val="en-US"/>
              </w:rPr>
              <w:t>X</w:t>
            </w:r>
            <w:r w:rsidRPr="00A245DB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22911BA" w14:textId="77777777" w:rsidR="00EE504A" w:rsidRPr="00A245DB" w:rsidRDefault="00783533" w:rsidP="00BA48A8">
            <w:pPr>
              <w:jc w:val="both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245D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245D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245D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245DB" w:rsidRDefault="00710478" w:rsidP="00971463">
            <w:pPr>
              <w:rPr>
                <w:rFonts w:eastAsia="Calibri"/>
              </w:rPr>
            </w:pPr>
            <w:r w:rsidRPr="00A245DB">
              <w:rPr>
                <w:rFonts w:eastAsia="Calibri"/>
              </w:rPr>
              <w:t>1. Определить цель, задачи, объект, предмет и методологию исследования;</w:t>
            </w:r>
          </w:p>
        </w:tc>
      </w:tr>
      <w:tr w:rsidR="00710478" w14:paraId="316135C7" w14:textId="77777777" w:rsidTr="003F74F8">
        <w:tc>
          <w:tcPr>
            <w:tcW w:w="9356" w:type="dxa"/>
          </w:tcPr>
          <w:p w14:paraId="65601061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2. Разработать план проведения исследования;</w:t>
            </w:r>
          </w:p>
        </w:tc>
      </w:tr>
      <w:tr w:rsidR="00710478" w14:paraId="5FAE4FA4" w14:textId="77777777" w:rsidTr="003F74F8">
        <w:tc>
          <w:tcPr>
            <w:tcW w:w="9356" w:type="dxa"/>
          </w:tcPr>
          <w:p w14:paraId="7958D347" w14:textId="77777777" w:rsidR="00710478" w:rsidRPr="00A245DB" w:rsidRDefault="00710478" w:rsidP="00971463">
            <w:pPr>
              <w:rPr>
                <w:rFonts w:eastAsia="Calibri"/>
              </w:rPr>
            </w:pPr>
            <w:r w:rsidRPr="00A245DB">
              <w:rPr>
                <w:rFonts w:eastAsia="Calibri"/>
              </w:rPr>
              <w:t>3. Осуществить поиск, сбор, обработку, анализ  и систематизацию информации (в т.ч. содержащую теоретические аспекты изучаемого вопроса) в соответствии с целями и задачами исследования;</w:t>
            </w:r>
          </w:p>
        </w:tc>
      </w:tr>
      <w:tr w:rsidR="00710478" w14:paraId="475D372E" w14:textId="77777777" w:rsidTr="003F74F8">
        <w:tc>
          <w:tcPr>
            <w:tcW w:w="9356" w:type="dxa"/>
          </w:tcPr>
          <w:p w14:paraId="3D32225E" w14:textId="77777777" w:rsidR="00710478" w:rsidRPr="00A245DB" w:rsidRDefault="00710478" w:rsidP="00971463">
            <w:pPr>
              <w:rPr>
                <w:rFonts w:eastAsia="Calibri"/>
              </w:rPr>
            </w:pPr>
            <w:r w:rsidRPr="00A245DB">
              <w:rPr>
                <w:rFonts w:eastAsia="Calibri"/>
              </w:rPr>
              <w:t xml:space="preserve">4. Сделать анализ различных точек зрения российских и зарубежных специалистов по теме исследования,  сформулировать аргументированную позицию обучающегося по затронутым в </w:t>
            </w:r>
            <w:proofErr w:type="gramStart"/>
            <w:r w:rsidRPr="00A245DB">
              <w:rPr>
                <w:rFonts w:eastAsia="Calibri"/>
              </w:rPr>
              <w:t>исследовании</w:t>
            </w:r>
            <w:proofErr w:type="gramEnd"/>
            <w:r w:rsidRPr="00A245DB">
              <w:rPr>
                <w:rFonts w:eastAsia="Calibri"/>
              </w:rPr>
              <w:t xml:space="preserve"> дискуссионным вопросам;</w:t>
            </w:r>
          </w:p>
        </w:tc>
      </w:tr>
      <w:tr w:rsidR="00710478" w14:paraId="436C9AF6" w14:textId="77777777" w:rsidTr="003F74F8">
        <w:tc>
          <w:tcPr>
            <w:tcW w:w="9356" w:type="dxa"/>
          </w:tcPr>
          <w:p w14:paraId="5E1AC10B" w14:textId="77777777" w:rsidR="00710478" w:rsidRPr="00A245DB" w:rsidRDefault="00710478" w:rsidP="00971463">
            <w:pPr>
              <w:rPr>
                <w:rFonts w:eastAsia="Calibri"/>
              </w:rPr>
            </w:pPr>
            <w:r w:rsidRPr="00A245DB">
              <w:rPr>
                <w:rFonts w:eastAsia="Calibri"/>
              </w:rPr>
              <w:t>5. Провести исследования, в т.ч. с использованием данных отечественной и зарубежной статистики (минимум за 5 лет) по сформированному перечню показателей, отражающих изменения в исследуемых процессах и явлениях; дать графическую интерпретацию выявленных изменений; определить тенденции изменений показателей и их причины;</w:t>
            </w:r>
          </w:p>
        </w:tc>
      </w:tr>
      <w:tr w:rsidR="00710478" w14:paraId="62AF57A1" w14:textId="77777777" w:rsidTr="003F74F8">
        <w:tc>
          <w:tcPr>
            <w:tcW w:w="9356" w:type="dxa"/>
          </w:tcPr>
          <w:p w14:paraId="3881B2A6" w14:textId="77777777" w:rsidR="00710478" w:rsidRPr="00A245DB" w:rsidRDefault="00710478" w:rsidP="00971463">
            <w:pPr>
              <w:rPr>
                <w:rFonts w:eastAsia="Calibri"/>
              </w:rPr>
            </w:pPr>
            <w:r w:rsidRPr="00A245DB">
              <w:rPr>
                <w:rFonts w:eastAsia="Calibri"/>
              </w:rPr>
              <w:t>6. Сформулировать выводы и обобщения на основании проведенного исследования;</w:t>
            </w:r>
          </w:p>
        </w:tc>
      </w:tr>
      <w:tr w:rsidR="00710478" w14:paraId="4F256B2F" w14:textId="77777777" w:rsidTr="003F74F8">
        <w:tc>
          <w:tcPr>
            <w:tcW w:w="9356" w:type="dxa"/>
          </w:tcPr>
          <w:p w14:paraId="7BC1A6B5" w14:textId="77777777" w:rsidR="00710478" w:rsidRPr="00A245DB" w:rsidRDefault="00710478" w:rsidP="00971463">
            <w:pPr>
              <w:rPr>
                <w:rFonts w:eastAsia="Calibri"/>
              </w:rPr>
            </w:pPr>
            <w:r w:rsidRPr="00A245DB">
              <w:rPr>
                <w:rFonts w:eastAsia="Calibri"/>
              </w:rPr>
              <w:t>7. Подготовить научную презентацию результатов исследования;</w:t>
            </w:r>
          </w:p>
        </w:tc>
      </w:tr>
      <w:tr w:rsidR="00710478" w14:paraId="7F093505" w14:textId="77777777" w:rsidTr="003F74F8">
        <w:tc>
          <w:tcPr>
            <w:tcW w:w="9356" w:type="dxa"/>
          </w:tcPr>
          <w:p w14:paraId="698DC69C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8. Подготовить отчет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245D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245D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245D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245D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245D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245D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245DB" w:rsidRDefault="006E5421" w:rsidP="0035746E">
            <w:pPr>
              <w:jc w:val="center"/>
              <w:rPr>
                <w:sz w:val="22"/>
                <w:szCs w:val="22"/>
              </w:rPr>
            </w:pPr>
            <w:r w:rsidRPr="00A245D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245D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245DB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A245D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245D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45D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245D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245DB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A245D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245D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45D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245D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245DB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A245D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245D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45D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245D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AF42D92" w:rsidR="006E5421" w:rsidRPr="00A245DB" w:rsidRDefault="006E5421" w:rsidP="00A245DB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A245D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A245DB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A245D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245D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45D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5FABF82B" w:rsidR="00E250D5" w:rsidRPr="0065641B" w:rsidRDefault="0081238F" w:rsidP="00A245DB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A245DB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5F681" w14:textId="77777777" w:rsidR="00823580" w:rsidRDefault="00823580" w:rsidP="00AB39E8">
      <w:r>
        <w:separator/>
      </w:r>
    </w:p>
  </w:endnote>
  <w:endnote w:type="continuationSeparator" w:id="0">
    <w:p w14:paraId="72C5AC3C" w14:textId="77777777" w:rsidR="00823580" w:rsidRDefault="0082358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CBCEC" w14:textId="77777777" w:rsidR="00823580" w:rsidRDefault="00823580" w:rsidP="00AB39E8">
      <w:r>
        <w:separator/>
      </w:r>
    </w:p>
  </w:footnote>
  <w:footnote w:type="continuationSeparator" w:id="0">
    <w:p w14:paraId="120DE537" w14:textId="77777777" w:rsidR="00823580" w:rsidRDefault="0082358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F12ED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F12ED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23580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12ED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245DB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2015/monogr/%D0%A1%D0%BE%D0%B2%D1%80%D0%B5%D0%BC%D0%B5%D0%BD%D0%BD%D0%B0%D1%8F%20%D1%82%D1%80%D0%B0%D0%BD%D1%81%D1%84%D0%BE%D1%80%D0%BC%D0%B0%D1%86%D0%B8%D1%8F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/956842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2C720-C988-4D98-B2A8-C90AE1AB6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3783</Words>
  <Characters>21568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2026-04-27T07:32:00Z</dcterms:modified>
</cp:coreProperties>
</file>